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color w:val="ffffff"/>
                <w:rtl w:val="0"/>
              </w:rPr>
              <w:t xml:space="preserve">Project with voice-controlled object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rFonts w:ascii="Calibri" w:cs="Calibri" w:eastAsia="Calibri" w:hAnsi="Calibri"/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Essencial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color w:val="323e4f"/>
                <w:sz w:val="22"/>
                <w:szCs w:val="22"/>
                <w:rtl w:val="0"/>
              </w:rPr>
              <w:t xml:space="preserve">How does voice-controlled object work?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Tópicos: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Interpretar os resultados do algoritmo de objectos controlados por voz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numPr>
                <w:ilvl w:val="0"/>
                <w:numId w:val="7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Utilização prática de objectos comandados por voz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Explorando as possibilidades da extensão Speech to Text no Scratch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3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1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numPr>
                <w:ilvl w:val="0"/>
                <w:numId w:val="6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2">
            <w:pPr>
              <w:ind w:left="720" w:firstLine="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7">
            <w:pPr>
              <w:pBdr>
                <w:right w:color="auto" w:space="30" w:sz="0" w:val="none"/>
              </w:pBdr>
              <w:ind w:left="720" w:right="-600" w:firstLine="0"/>
              <w:jc w:val="left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8">
            <w:pPr>
              <w:jc w:val="center"/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9">
            <w:pPr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INTRODUÇÃO</w:t>
            </w:r>
          </w:p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rtl w:val="0"/>
              </w:rPr>
              <w:t xml:space="preserve">Apresentação do objetivo da aula: </w:t>
            </w:r>
          </w:p>
          <w:p w:rsidR="00000000" w:rsidDel="00000000" w:rsidP="00000000" w:rsidRDefault="00000000" w:rsidRPr="00000000" w14:paraId="0000002D">
            <w:pPr>
              <w:rPr/>
            </w:pPr>
            <w:r w:rsidDel="00000000" w:rsidR="00000000" w:rsidRPr="00000000">
              <w:rPr>
                <w:rtl w:val="0"/>
              </w:rPr>
              <w:t xml:space="preserve">Compreender o algoritmo de objectos controlados por voz e a sua utilização através de um projeto prático.</w:t>
            </w:r>
          </w:p>
          <w:p w:rsidR="00000000" w:rsidDel="00000000" w:rsidP="00000000" w:rsidRDefault="00000000" w:rsidRPr="00000000" w14:paraId="0000002E">
            <w:pPr>
              <w:rPr/>
            </w:pPr>
            <w:r w:rsidDel="00000000" w:rsidR="00000000" w:rsidRPr="00000000">
              <w:rPr>
                <w:rtl w:val="0"/>
              </w:rPr>
              <w:t xml:space="preserve">Pergunte aos seus alunos se um objeto pode ser controlado por voz.</w:t>
            </w:r>
          </w:p>
          <w:p w:rsidR="00000000" w:rsidDel="00000000" w:rsidP="00000000" w:rsidRDefault="00000000" w:rsidRPr="00000000" w14:paraId="0000002F">
            <w:pPr>
              <w:rPr/>
            </w:pPr>
            <w:r w:rsidDel="00000000" w:rsidR="00000000" w:rsidRPr="00000000">
              <w:rPr>
                <w:rtl w:val="0"/>
              </w:rPr>
              <w:t xml:space="preserve">É possível beneficiar de alguma forma dos objectos controlados por voz?</w:t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0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1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Através de um projeto, o professor instrui os alunos sobre os comandos e as competências do Scratch, bem como sobre a forma de treinar um modelo para converter a fala em texto.</w:t>
            </w:r>
          </w:p>
          <w:p w:rsidR="00000000" w:rsidDel="00000000" w:rsidP="00000000" w:rsidRDefault="00000000" w:rsidRPr="00000000" w14:paraId="00000033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1: Abra o seu navegador Chrome e aceda a: https://machinelearningforkids.co.uk/scratch3/</w:t>
            </w:r>
          </w:p>
          <w:p w:rsidR="00000000" w:rsidDel="00000000" w:rsidP="00000000" w:rsidRDefault="00000000" w:rsidRPr="00000000" w14:paraId="0000003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2: Carregar a extensão Speech to text (STT - apenas para o navegador Google Chrome)</w:t>
            </w:r>
          </w:p>
          <w:p w:rsidR="00000000" w:rsidDel="00000000" w:rsidP="00000000" w:rsidRDefault="00000000" w:rsidRPr="00000000" w14:paraId="00000036">
            <w:pPr>
              <w:jc w:val="left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1297728" cy="1456292"/>
                  <wp:effectExtent b="0" l="0" r="0" t="0"/>
                  <wp:docPr id="3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728" cy="145629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3: Apagar o ator Gato clicando no ícone do caixote do lixo do ator</w:t>
            </w:r>
          </w:p>
          <w:p w:rsidR="00000000" w:rsidDel="00000000" w:rsidP="00000000" w:rsidRDefault="00000000" w:rsidRPr="00000000" w14:paraId="0000003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4: Descarregar maze.png de: https://drive.google.com/file/d/11YBBhQcIhVfHYMWeLkhgAYKSwfv33pT5/view?usp=sharing e carregá-lo no Scratch como sprite personalizado</w:t>
            </w:r>
          </w:p>
          <w:p w:rsidR="00000000" w:rsidDel="00000000" w:rsidP="00000000" w:rsidRDefault="00000000" w:rsidRPr="00000000" w14:paraId="00000039">
            <w:pPr>
              <w:jc w:val="left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1771650" cy="1323975"/>
                  <wp:effectExtent b="0" l="0" r="0" t="0"/>
                  <wp:docPr descr="Graphical user interface, application, Word&#10;&#10;Description automatically generated" id="33" name="image4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Word&#10;&#10;Description automatically generated" id="0" name="image4.png"/>
                          <pic:cNvPicPr preferRelativeResize="0"/>
                        </pic:nvPicPr>
                        <pic:blipFill>
                          <a:blip r:embed="rId8"/>
                          <a:srcRect b="17569" l="28750" r="40339" t="413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1323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jc w:val="left"/>
              <w:rPr/>
            </w:pPr>
            <w:bookmarkStart w:colFirst="0" w:colLast="0" w:name="_heading=h.gjdgxs" w:id="0"/>
            <w:bookmarkEnd w:id="0"/>
            <w:r w:rsidDel="00000000" w:rsidR="00000000" w:rsidRPr="00000000">
              <w:rPr>
                <w:rtl w:val="0"/>
              </w:rPr>
              <w:t xml:space="preserve">Passo 5: Na galeria de actores, escolher Retro Robot e utilizar o segundo fato (Retro Robot b)</w:t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857250" cy="1333500"/>
                  <wp:effectExtent b="0" l="0" r="0" t="0"/>
                  <wp:docPr descr="Graphical user interface, application, Word&#10;&#10;Description automatically generated" id="32" name="image3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Word&#10;&#10;Description automatically generated" id="0" name="image3.png"/>
                          <pic:cNvPicPr preferRelativeResize="0"/>
                        </pic:nvPicPr>
                        <pic:blipFill>
                          <a:blip r:embed="rId9"/>
                          <a:srcRect b="17273" l="36562" r="48482" t="413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1333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6: Na galeria de actores, escolha o botão Home</w:t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1495425" cy="1323975"/>
                  <wp:effectExtent b="0" l="0" r="0" t="0"/>
                  <wp:docPr descr="Graphical user interface, application&#10;&#10;Description automatically generated" id="35" name="image6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6.png"/>
                          <pic:cNvPicPr preferRelativeResize="0"/>
                        </pic:nvPicPr>
                        <pic:blipFill>
                          <a:blip r:embed="rId10"/>
                          <a:srcRect b="17569" l="31077" r="42832" t="413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323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jc w:val="left"/>
              <w:rPr/>
            </w:pPr>
            <w:bookmarkStart w:colFirst="0" w:colLast="0" w:name="_heading=h.30j0zll" w:id="1"/>
            <w:bookmarkEnd w:id="1"/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1613881" cy="1802169"/>
                  <wp:effectExtent b="0" l="0" r="0" t="0"/>
                  <wp:docPr descr="Graphical user interface, application, table, Word, timeline&#10;&#10;Description automatically generated" id="34" name="image5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table, Word, timeline&#10;&#10;Description automatically generated" id="0" name="image5.png"/>
                          <pic:cNvPicPr preferRelativeResize="0"/>
                        </pic:nvPicPr>
                        <pic:blipFill>
                          <a:blip r:embed="rId11"/>
                          <a:srcRect b="29408" l="27537" r="54976" t="358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881" cy="180216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</w:t>
            </w:r>
          </w:p>
          <w:p w:rsidR="00000000" w:rsidDel="00000000" w:rsidP="00000000" w:rsidRDefault="00000000" w:rsidRPr="00000000" w14:paraId="0000003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10: Mudar para o ator do botão Home. O código é quase o mesmo, exceto que, em caso de colisão, é emitido um som de pop e a variável de fim de jogo é definida para 2.</w:t>
              <w:br w:type="textWrapping"/>
              <w:t xml:space="preserve">Etapa 11: O código principal é atribuído ao código do robot Retro e há 5 threads que arrancam simultaneamente.</w:t>
            </w:r>
          </w:p>
          <w:p w:rsidR="00000000" w:rsidDel="00000000" w:rsidP="00000000" w:rsidRDefault="00000000" w:rsidRPr="00000000" w14:paraId="0000003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         11.1 O código de sinalização (início) define as variáveis, as entradas da lista (e elimina todas as entradas anteriores), a posição e a visibilidade. No final, há um bloco de escuta (da extensão STT) no ciclo.</w:t>
            </w:r>
          </w:p>
          <w:p w:rsidR="00000000" w:rsidDel="00000000" w:rsidP="00000000" w:rsidRDefault="00000000" w:rsidRPr="00000000" w14:paraId="0000003F">
            <w:pPr>
              <w:jc w:val="left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1952504" cy="2541942"/>
                  <wp:effectExtent b="0" l="0" r="0" t="0"/>
                  <wp:docPr descr="Graphical user interface, timeline&#10;&#10;Description automatically generated with medium confidence" id="36" name="image7.png"/>
                  <a:graphic>
                    <a:graphicData uri="http://schemas.openxmlformats.org/drawingml/2006/picture">
                      <pic:pic>
                        <pic:nvPicPr>
                          <pic:cNvPr descr="Graphical user interface, timeline&#10;&#10;Description automatically generated with medium confidence" id="0" name="image7.png"/>
                          <pic:cNvPicPr preferRelativeResize="0"/>
                        </pic:nvPicPr>
                        <pic:blipFill>
                          <a:blip r:embed="rId12"/>
                          <a:srcRect b="35368" l="18285" r="62408" t="199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504" cy="25419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br w:type="textWrapping"/>
              <w:br w:type="textWrapping"/>
              <w:t xml:space="preserve">       11.2 As 4 linhas seguintes são accionadas pelo reconhecimento de voz e cada comando de voz reconhecido é tratado por uma sequência de blocos. </w:t>
            </w:r>
          </w:p>
          <w:p w:rsidR="00000000" w:rsidDel="00000000" w:rsidP="00000000" w:rsidRDefault="00000000" w:rsidRPr="00000000" w14:paraId="0000004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Se não for detectada nenhuma colisão (o gameover é 0), o robô move-se numa direção específica (alterando o valor xm ou ym e movendo o robô para a posição calculada).</w:t>
            </w:r>
          </w:p>
          <w:p w:rsidR="00000000" w:rsidDel="00000000" w:rsidP="00000000" w:rsidRDefault="00000000" w:rsidRPr="00000000" w14:paraId="00000041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Se for detectada uma colisão (o gameover é 1 ou 2), será apresentada uma mensagem de game over (da lista) e o programa será interrompido.</w:t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4678354" cy="4642412"/>
                  <wp:effectExtent b="0" l="0" r="0" t="0"/>
                  <wp:docPr id="38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8354" cy="464241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3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12: Tente utilizar os comandos de voz da sua língua materna e veja como funciona. </w:t>
            </w:r>
          </w:p>
          <w:p w:rsidR="00000000" w:rsidDel="00000000" w:rsidP="00000000" w:rsidRDefault="00000000" w:rsidRPr="00000000" w14:paraId="0000004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Discuta como a ortografia (in)correcta afecta o reconhecimento de voz. </w:t>
            </w:r>
          </w:p>
          <w:p w:rsidR="00000000" w:rsidDel="00000000" w:rsidP="00000000" w:rsidRDefault="00000000" w:rsidRPr="00000000" w14:paraId="0000004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Ativar (verificar) os resultados do reconhecimento de voz.</w:t>
            </w:r>
          </w:p>
          <w:p w:rsidR="00000000" w:rsidDel="00000000" w:rsidP="00000000" w:rsidRDefault="00000000" w:rsidRPr="00000000" w14:paraId="00000046">
            <w:pPr>
              <w:jc w:val="left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853884" cy="296612"/>
                  <wp:effectExtent b="0" l="0" r="0" t="0"/>
                  <wp:docPr descr="A screenshot of a computer&#10;&#10;Description automatically generated" id="37" name="image8.png"/>
                  <a:graphic>
                    <a:graphicData uri="http://schemas.openxmlformats.org/drawingml/2006/picture">
                      <pic:pic>
                        <pic:nvPicPr>
                          <pic:cNvPr descr="A screenshot of a computer&#10;&#10;Description automatically generated" id="0" name="image8.png"/>
                          <pic:cNvPicPr preferRelativeResize="0"/>
                        </pic:nvPicPr>
                        <pic:blipFill>
                          <a:blip r:embed="rId14"/>
                          <a:srcRect b="32647" l="4298" r="88778" t="630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884" cy="29661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49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</w:p>
          <w:p w:rsidR="00000000" w:rsidDel="00000000" w:rsidP="00000000" w:rsidRDefault="00000000" w:rsidRPr="00000000" w14:paraId="0000004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Os robôs de seguimento de objectos, se puderem ser controlados de forma inteligente através da voz, podem ser de grande ajuda para as pessoas com deficiências físicas. É utilizado um sistema de reconhecimento de voz para reconhecer um conjunto de comandos predefinidos, como avançar, recuar, esquerda, direita e rotação num determinado ângulo de viragem. O robô navega de acordo com o sinal de comando de voz, ao mesmo tempo que segue o objeto desejado. O processamento do sinal de comando de voz é efetuado em tempo real, utilizando um servidor na nuvem que o converte em texto. O texto do sinal de comando é então transferido para o robô através da rede Bluetooth para controlar o seu acionamento diferencial. O protótipo de robô inteligente é composto por três subsistemas: o sistema de reconhecimento de voz, o sistema de localização de objectos e o sistema de controlo do movimento baseado no acionamento diferencial. A precisão e a eficiência do sistema de reconhecimento de voz são examinadas através de um conjunto de experiências. O efeito de fatores como o ruído e a distância, etc., é examinado, com resultados encorajadores. O protótipo do robô consegue reconhecer os comandos de voz dentro de um raio de alcance Bluetooth, ou seja, 10 m. São também discutidas possíveis extensões que podem levar a uma vasta gama de outras aplicações.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Faz a tabela K.W.L. (Know, Want, Learned) com os teus alunos.</w:t>
            </w:r>
          </w:p>
          <w:tbl>
            <w:tblPr>
              <w:tblStyle w:val="Table6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0"/>
                <w:trHeight w:val="449" w:hRule="atLeast"/>
                <w:tblHeader w:val="0"/>
              </w:trPr>
              <w:tc>
                <w:tcPr/>
                <w:p w:rsidR="00000000" w:rsidDel="00000000" w:rsidP="00000000" w:rsidRDefault="00000000" w:rsidRPr="00000000" w14:paraId="0000004D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sei</w:t>
                  </w:r>
                </w:p>
                <w:p w:rsidR="00000000" w:rsidDel="00000000" w:rsidP="00000000" w:rsidRDefault="00000000" w:rsidRPr="00000000" w14:paraId="0000004E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4F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quero saber</w:t>
                  </w:r>
                </w:p>
                <w:p w:rsidR="00000000" w:rsidDel="00000000" w:rsidP="00000000" w:rsidRDefault="00000000" w:rsidRPr="00000000" w14:paraId="00000050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51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aprendi</w:t>
                  </w:r>
                </w:p>
              </w:tc>
            </w:tr>
            <w:tr>
              <w:trPr>
                <w:cantSplit w:val="0"/>
                <w:trHeight w:val="1487" w:hRule="atLeast"/>
                <w:tblHeader w:val="0"/>
              </w:trPr>
              <w:tc>
                <w:tcPr/>
                <w:p w:rsidR="00000000" w:rsidDel="00000000" w:rsidP="00000000" w:rsidRDefault="00000000" w:rsidRPr="00000000" w14:paraId="00000052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3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54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5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56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7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58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5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5C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D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5E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5F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60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1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62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63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64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9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323e4f"/>
              </w:rPr>
            </w:pPr>
            <w:hyperlink r:id="rId1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https://machinelearningforkids.co.uk/scratch3/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323e4f"/>
              </w:rPr>
            </w:pPr>
            <w:hyperlink r:id="rId16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https://drive.google.com/file/d/11YBBhQcIhVfHYMWeLkhgAYKSwfv33pT5/view?usp=sharing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Literature</w:t>
            </w:r>
          </w:p>
          <w:p w:rsidR="00000000" w:rsidDel="00000000" w:rsidP="00000000" w:rsidRDefault="00000000" w:rsidRPr="00000000" w14:paraId="0000006E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numPr>
                <w:ilvl w:val="0"/>
                <w:numId w:val="2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0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72">
            <w:pPr>
              <w:numPr>
                <w:ilvl w:val="0"/>
                <w:numId w:val="4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7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9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7" w:type="default"/>
      <w:footerReference r:id="rId18" w:type="default"/>
      <w:footerReference r:id="rId19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5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7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30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8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9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6"/>
        <w:szCs w:val="6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7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40" name="image1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1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39" name="image10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10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7F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80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8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82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rPr>
      <w:rFonts w:eastAsia="Times New Roman"/>
      <w:szCs w:val="24"/>
      <w:lang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Naslov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Naslov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Naslov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slov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paragraph" w:styleId="Naslov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erijeenospominjanje">
    <w:name w:val="Unresolved Mention"/>
    <w:basedOn w:val="Zadanifontodlomka"/>
    <w:uiPriority w:val="99"/>
    <w:semiHidden w:val="1"/>
    <w:unhideWhenUsed w:val="1"/>
    <w:rsid w:val="001C640E"/>
    <w:rPr>
      <w:color w:val="605e5c"/>
      <w:shd w:color="auto" w:fill="e1dfdd" w:val="clear"/>
    </w:rPr>
  </w:style>
  <w:style w:type="paragraph" w:styleId="Podnaslov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image" Target="media/image6.png"/><Relationship Id="rId13" Type="http://schemas.openxmlformats.org/officeDocument/2006/relationships/image" Target="media/image9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5" Type="http://schemas.openxmlformats.org/officeDocument/2006/relationships/hyperlink" Target="https://machinelearningforkids.co.uk/scratch3/" TargetMode="External"/><Relationship Id="rId14" Type="http://schemas.openxmlformats.org/officeDocument/2006/relationships/image" Target="media/image8.png"/><Relationship Id="rId17" Type="http://schemas.openxmlformats.org/officeDocument/2006/relationships/header" Target="header1.xml"/><Relationship Id="rId16" Type="http://schemas.openxmlformats.org/officeDocument/2006/relationships/hyperlink" Target="https://drive.google.com/file/d/11YBBhQcIhVfHYMWeLkhgAYKSwfv33pT5/view?usp=sharing" TargetMode="External"/><Relationship Id="rId5" Type="http://schemas.openxmlformats.org/officeDocument/2006/relationships/styles" Target="styles.xml"/><Relationship Id="rId19" Type="http://schemas.openxmlformats.org/officeDocument/2006/relationships/footer" Target="footer1.xml"/><Relationship Id="rId6" Type="http://schemas.openxmlformats.org/officeDocument/2006/relationships/customXml" Target="../customXML/item1.xml"/><Relationship Id="rId18" Type="http://schemas.openxmlformats.org/officeDocument/2006/relationships/footer" Target="footer2.xml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1.png"/><Relationship Id="rId2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D5GiJrjI5CqhRqzrotyRrzSDjw==">CgMxLjAyCGguZ2pkZ3hzMgloLjMwajB6bGw4AHIhMTQtLVdTVXE5dFVIUkZ0aVhGLTQ4QWs2TTZlbVhCcm9M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2022-09-01T08:15:00Z</dcterms:created>
  <dc:creator>janko radigovic</dc:creator>
</cp:coreProperties>
</file>